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2"/>
        </w:tabs>
        <w:spacing w:after="0" w:before="0" w:line="240" w:lineRule="auto"/>
        <w:ind w:left="502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Губернатору Вологодской области О.А. Кувшинникову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2"/>
        </w:tabs>
        <w:spacing w:after="0" w:before="0" w:line="240" w:lineRule="auto"/>
        <w:ind w:left="502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__________________________________________________________________________________________________________________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2"/>
        </w:tabs>
        <w:spacing w:after="0" w:before="0" w:line="240" w:lineRule="auto"/>
        <w:ind w:left="5021" w:right="0" w:firstLine="51.00000000000023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9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Олег Александрович!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 Департамента ТЭК и тарифного регулирования Вологодской области, находящегося в вашем подчинении, для жителей города Вологды установлен тариф в пересчете на одного жителя </w:t>
      </w:r>
      <w:r w:rsidDel="00000000" w:rsidR="00000000" w:rsidRPr="00000000">
        <w:rPr>
          <w:sz w:val="24"/>
          <w:szCs w:val="24"/>
          <w:rtl w:val="0"/>
        </w:rPr>
        <w:t xml:space="preserve">140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рубля. Он выше утвержденных тарифов для многих других регионов России. Даже для столичного мегаполиса — Москвы тариф составляет 90 рублей с человека,  в </w:t>
      </w:r>
      <w:r w:rsidDel="00000000" w:rsidR="00000000" w:rsidRPr="00000000">
        <w:rPr>
          <w:sz w:val="24"/>
          <w:szCs w:val="24"/>
          <w:rtl w:val="0"/>
        </w:rPr>
        <w:t xml:space="preserve">полтора раза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меньше чем в Вологде. Для всей Восточной зоны области, в том числе из Великого Устюга, планируются свозить мусор на полигон в Пасынково, на развитие которого жители города Вологды более десяти лет платили инвестиционную надбавку и вкладывались средства бюджета Вологды. Почему вологжане должны оплачивать транспортировку мусора из, например, Великого Устюга, тогда как полигон предназначался для  Вологды? И зачем везти мусор за 500 км?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Такой тариф увеличит расходы вологжан на ЖКХ и, особенно, семьям с детьми. Это непродуманная, преступная политика по отношению и к вологжанам, и к жителям области. Требую пересмотра тарифа в отношении Вологды, он не может быть более 90 рублей на уровне Москвы, а также, учитывая протяженность Вологодской области, создание самостоятельной зоны для отдаленных районов области с центром в Великом Устюге.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29.12.2018</w:t>
        <w:tab/>
        <w:tab/>
        <w:tab/>
        <w:tab/>
        <w:tab/>
        <w:tab/>
        <w:t xml:space="preserve">________________________</w:t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